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00713" cy="15335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0713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Student Athlete COVID-19 Return-to-Play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Your child is able to return to school-based athletics upon providing proof of a negative COVID-19 test, once symptoms have improved and they have completed their required quarantine period related to COVID-19.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District does not, and is not requiring medical clearance to return to school-based athletics; however, the California Interscholastic Federation (CIF) provides the following recommended evaluation based on severity of illness.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left"/>
        <w:tblInd w:w="-6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3960"/>
        <w:gridCol w:w="4290"/>
        <w:tblGridChange w:id="0">
          <w:tblGrid>
            <w:gridCol w:w="3030"/>
            <w:gridCol w:w="3960"/>
            <w:gridCol w:w="4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Severity of Illness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Associated Symptoms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Recommended Evaluation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Asymptomatic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symptoms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 clearance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Mild to Moderate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Sore throat, diarrhea, fatigue, headache, fever/chills, abdominal pain, congestion, loss of taste or smell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 evaluation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ECG, troponin, echocardiogram if history of moderate disease symptoms (strongly recommended)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Hospitalization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 evaluation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Cardiology consultation (recommended)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Cardiac testing</w:t>
            </w:r>
          </w:p>
        </w:tc>
      </w:tr>
    </w:tbl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Student-Athlete’s Name: ____________________________________________________________</w:t>
      </w:r>
    </w:p>
    <w:p w:rsidR="00000000" w:rsidDel="00000000" w:rsidP="00000000" w:rsidRDefault="00000000" w:rsidRPr="00000000" w14:paraId="0000001B">
      <w:pPr>
        <w:ind w:lef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720" w:right="-45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Student-Athlete’s ID#: _____________________</w:t>
      </w:r>
      <w:r w:rsidDel="00000000" w:rsidR="00000000" w:rsidRPr="00000000">
        <w:rPr>
          <w:b w:val="1"/>
          <w:u w:val="single"/>
          <w:rtl w:val="0"/>
        </w:rPr>
        <w:t xml:space="preserve">School Site:_______________________________</w:t>
      </w:r>
    </w:p>
    <w:p w:rsidR="00000000" w:rsidDel="00000000" w:rsidP="00000000" w:rsidRDefault="00000000" w:rsidRPr="00000000" w14:paraId="0000001D">
      <w:pPr>
        <w:ind w:lef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Sport(s): __________________________________________________________________________</w:t>
      </w:r>
    </w:p>
    <w:p w:rsidR="00000000" w:rsidDel="00000000" w:rsidP="00000000" w:rsidRDefault="00000000" w:rsidRPr="00000000" w14:paraId="0000001F">
      <w:pPr>
        <w:ind w:lef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Parent/Guardian Name: _____________________________________________________________</w:t>
      </w:r>
    </w:p>
    <w:p w:rsidR="00000000" w:rsidDel="00000000" w:rsidP="00000000" w:rsidRDefault="00000000" w:rsidRPr="00000000" w14:paraId="00000021">
      <w:pPr>
        <w:ind w:lef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720" w:firstLine="0"/>
        <w:rPr/>
      </w:pPr>
      <w:r w:rsidDel="00000000" w:rsidR="00000000" w:rsidRPr="00000000">
        <w:rPr>
          <w:rtl w:val="0"/>
        </w:rPr>
        <w:t xml:space="preserve">I have read and understand CIF’s recommended evaluation for student-athletes returning to school-based athletics. </w:t>
      </w:r>
      <w:r w:rsidDel="00000000" w:rsidR="00000000" w:rsidRPr="00000000">
        <w:rPr>
          <w:rtl w:val="0"/>
        </w:rPr>
        <w:t xml:space="preserve">I further understand that the District is not requiring the recommended evaluation before returning to athletics, if other requirements are met, and is providing this information so I may make a choice related to my child. </w:t>
      </w:r>
      <w:r w:rsidDel="00000000" w:rsidR="00000000" w:rsidRPr="00000000">
        <w:rPr>
          <w:rtl w:val="0"/>
        </w:rPr>
        <w:t xml:space="preserve"> I hereby release and hold harmless the Anaheim Union High School District, its officers, employees, volunteers, and agents from any and all liability arising out of my child’s participation in school-based athletics </w:t>
      </w:r>
      <w:r w:rsidDel="00000000" w:rsidR="00000000" w:rsidRPr="00000000">
        <w:rPr>
          <w:rtl w:val="0"/>
        </w:rPr>
        <w:t xml:space="preserve">following a return to play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left="-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5">
      <w:pPr>
        <w:ind w:left="-72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Parent/Guardian Signature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Date</w:t>
      </w:r>
    </w:p>
    <w:sectPr>
      <w:pgSz w:h="15840" w:w="12240" w:orient="portrait"/>
      <w:pgMar w:bottom="54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